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07" w:rsidRDefault="00BA2207" w:rsidP="00BA2207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Информация </w:t>
      </w:r>
    </w:p>
    <w:p w:rsidR="00BA2207" w:rsidRDefault="00BA2207" w:rsidP="00BA2207">
      <w:pPr>
        <w:spacing w:before="100" w:beforeAutospacing="1" w:after="100" w:afterAutospacing="1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развитию   субъектов малого и среднего предпринимательства на территории </w:t>
      </w:r>
      <w:proofErr w:type="spellStart"/>
      <w:r>
        <w:rPr>
          <w:b/>
        </w:rPr>
        <w:t>Рябч</w:t>
      </w:r>
      <w:r>
        <w:rPr>
          <w:b/>
        </w:rPr>
        <w:t>инского</w:t>
      </w:r>
      <w:proofErr w:type="spellEnd"/>
      <w:r>
        <w:rPr>
          <w:b/>
        </w:rPr>
        <w:t xml:space="preserve"> сельского поселения на 01.05.2018 г.</w:t>
      </w:r>
    </w:p>
    <w:p w:rsidR="00BA2207" w:rsidRDefault="00BA2207" w:rsidP="00BA2207">
      <w:pPr>
        <w:spacing w:before="100" w:beforeAutospacing="1" w:after="100" w:afterAutospacing="1"/>
        <w:rPr>
          <w:b/>
        </w:rPr>
      </w:pPr>
    </w:p>
    <w:p w:rsidR="00BA2207" w:rsidRDefault="00BA2207" w:rsidP="00BA2207">
      <w:pPr>
        <w:spacing w:before="100" w:beforeAutospacing="1" w:after="100" w:afterAutospacing="1"/>
      </w:pPr>
      <w:r>
        <w:t>Согласно ч.1 ст. 6 ФЗ от 24.07.2007 года за № 209-ФЗ «О развитии малого и среднего предпринимательства в РФ» государственная политика в области развития малого и среднего предпринимательства в Российской Федерации является частью государственной социально-экономической политики и представляет собой совокупность правовых, политических, экономических, социальных, информационных, консультационных, образовательных, организационных и иных мер, осуществляемых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и направленных на обеспечение реализации целей и принципов, установленных настоящим Федеральным законом.</w:t>
      </w:r>
    </w:p>
    <w:p w:rsidR="00BA2207" w:rsidRDefault="00BA2207" w:rsidP="00BA2207">
      <w:pPr>
        <w:spacing w:before="100" w:beforeAutospacing="1" w:after="100" w:afterAutospacing="1"/>
      </w:pPr>
      <w:r>
        <w:t xml:space="preserve">Основными целями государственной политики в области развития малого и среднего предпринимательства в Российской Федерации в соответствии с ч.2 ст. 6 ФЗ от 24.07.2007 года за № 209-ФЗ «О развитии малого и среднего предпринимательства в РФ» являются: развитие субъектов малого и среднего предпринимательства в целях формирования конкурентной среды в экономике Российской Федерации; обеспечение благоприятных условий для развития субъектов малого и среднего предпринимательства; обеспечение конкурентоспособности субъектов малого и среднего предпринимательства; увеличение количества субъектов малого и среднего предпринимательства; обеспечение занятости населения и развитие </w:t>
      </w:r>
      <w:proofErr w:type="spellStart"/>
      <w:r>
        <w:t>самозанятости</w:t>
      </w:r>
      <w:proofErr w:type="spellEnd"/>
      <w:r>
        <w:t xml:space="preserve"> и др.</w:t>
      </w:r>
    </w:p>
    <w:p w:rsidR="00BA2207" w:rsidRDefault="00BA2207" w:rsidP="00BA2207">
      <w:pPr>
        <w:spacing w:before="100" w:beforeAutospacing="1" w:after="100" w:afterAutospacing="1"/>
      </w:pPr>
      <w:r>
        <w:t>В соответствии с п. 28 ч. 1 ст. 14 ФЗ от 06.10.2003 года № 131-ФЗ «Об общих принципах организации органов местного самоуправления в РФ» к вопросам местного значения поселения относится содействие в развитии сельскохозяйственного производства, создание условий для развития малого и среднего предпринимательства.</w:t>
      </w:r>
    </w:p>
    <w:p w:rsidR="00BA2207" w:rsidRDefault="00BA2207" w:rsidP="00BA2207">
      <w:pPr>
        <w:spacing w:before="100" w:beforeAutospacing="1" w:after="100" w:afterAutospacing="1"/>
      </w:pPr>
      <w:r>
        <w:t> </w:t>
      </w:r>
    </w:p>
    <w:p w:rsidR="00BA2207" w:rsidRDefault="00BA2207" w:rsidP="00BA2207">
      <w:pPr>
        <w:jc w:val="center"/>
      </w:pPr>
      <w:r>
        <w:pict>
          <v:rect id="_x0000_i1025" style="width:467.75pt;height:1.5pt" o:hralign="center" o:hrstd="t" o:hr="t" fillcolor="#a0a0a0" stroked="f"/>
        </w:pict>
      </w:r>
    </w:p>
    <w:p w:rsidR="00BA2207" w:rsidRDefault="00BA2207" w:rsidP="00BA2207">
      <w:pPr>
        <w:spacing w:before="100" w:beforeAutospacing="1" w:after="100" w:afterAutospacing="1"/>
      </w:pPr>
      <w:r>
        <w:t xml:space="preserve">В адрес Администрации </w:t>
      </w:r>
      <w:proofErr w:type="spellStart"/>
      <w:r>
        <w:t>Рябч</w:t>
      </w:r>
      <w:r>
        <w:t>инского</w:t>
      </w:r>
      <w:proofErr w:type="spellEnd"/>
      <w:r>
        <w:t xml:space="preserve"> сельского поселения заявлений организаций и индивидуальных предпринимателей заявлений о предоставлении льгот, отсрочек, рассрочек, о списании </w:t>
      </w:r>
      <w:proofErr w:type="gramStart"/>
      <w:r>
        <w:t>задолженности  по</w:t>
      </w:r>
      <w:proofErr w:type="gramEnd"/>
      <w:r>
        <w:t xml:space="preserve"> платежам в бюджеты бюджетной системы Российской Федерации  не поступало.</w:t>
      </w:r>
    </w:p>
    <w:p w:rsidR="00BA2207" w:rsidRDefault="00BA2207" w:rsidP="00BA2207">
      <w:pPr>
        <w:spacing w:before="100" w:beforeAutospacing="1" w:after="100" w:afterAutospacing="1"/>
      </w:pPr>
      <w:proofErr w:type="gramStart"/>
      <w:r>
        <w:t>На </w:t>
      </w:r>
      <w:r>
        <w:rPr>
          <w:b/>
          <w:bCs/>
        </w:rPr>
        <w:t> 01.05.2018</w:t>
      </w:r>
      <w:proofErr w:type="gramEnd"/>
      <w:r>
        <w:rPr>
          <w:b/>
          <w:bCs/>
        </w:rPr>
        <w:t xml:space="preserve"> года</w:t>
      </w:r>
      <w:r>
        <w:t> муниципального имущества, используемого в целях предоставления его во  владение 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нет. </w:t>
      </w:r>
    </w:p>
    <w:p w:rsidR="00BA2207" w:rsidRDefault="00BA2207" w:rsidP="00BA2207">
      <w:pPr>
        <w:spacing w:before="100" w:beforeAutospacing="1" w:after="100" w:afterAutospacing="1"/>
      </w:pPr>
      <w:r>
        <w:rPr>
          <w:b/>
          <w:bCs/>
        </w:rPr>
        <w:t>Информация размещается на основании пункта 2 статьи 19 Федерального закона от 24.07.2007 № 209-ФЗ «О развитии малого и среднего предпринимательства в Российской Федерации»</w:t>
      </w:r>
    </w:p>
    <w:p w:rsidR="00BA2207" w:rsidRDefault="00BA2207" w:rsidP="00BA2207">
      <w:pPr>
        <w:spacing w:before="100" w:beforeAutospacing="1" w:after="100" w:afterAutospacing="1"/>
      </w:pPr>
      <w:r>
        <w:lastRenderedPageBreak/>
        <w:t xml:space="preserve">На территории </w:t>
      </w:r>
      <w:proofErr w:type="spellStart"/>
      <w:r>
        <w:t>Ряб</w:t>
      </w:r>
      <w:r>
        <w:t>инского</w:t>
      </w:r>
      <w:proofErr w:type="spellEnd"/>
      <w:r>
        <w:t xml:space="preserve"> сельского поселения зарегистрировано </w:t>
      </w:r>
      <w:r>
        <w:t>4</w:t>
      </w:r>
      <w:r>
        <w:t xml:space="preserve"> субъект</w:t>
      </w:r>
      <w:r>
        <w:t>а</w:t>
      </w:r>
      <w:r>
        <w:t xml:space="preserve"> малого предпринимательства (далее СМП), из них </w:t>
      </w:r>
      <w:r>
        <w:t>3</w:t>
      </w:r>
      <w:r>
        <w:t xml:space="preserve"> - индивидуальный предприниматель и 1- юридическое лицо.</w:t>
      </w:r>
    </w:p>
    <w:p w:rsidR="00BA2207" w:rsidRDefault="00BA2207" w:rsidP="00BA2207">
      <w:pPr>
        <w:spacing w:before="100" w:beforeAutospacing="1" w:after="100" w:afterAutospacing="1"/>
      </w:pPr>
      <w:r>
        <w:rPr>
          <w:b/>
          <w:bCs/>
        </w:rPr>
        <w:t>Информация о реализации государственных и муниципальных программ для субъектов малого и среднего предпринимательства</w:t>
      </w:r>
    </w:p>
    <w:p w:rsidR="00BA2207" w:rsidRDefault="00BA2207" w:rsidP="00BA2207">
      <w:pPr>
        <w:spacing w:before="100" w:beforeAutospacing="1" w:after="100" w:afterAutospacing="1"/>
      </w:pPr>
      <w:r>
        <w:t>Общую информацию о реализации разных видов программ по поддержке и развитию малого и среднего предпринимательства можно найти на официальном сайте муниципального образования «Дубровский район» в разделе «Экономика» </w:t>
      </w:r>
    </w:p>
    <w:p w:rsidR="00BA2207" w:rsidRDefault="00BA2207" w:rsidP="00BA2207">
      <w:pPr>
        <w:spacing w:before="100" w:beforeAutospacing="1" w:after="100" w:afterAutospacing="1"/>
      </w:pPr>
      <w:r>
        <w:rPr>
          <w:b/>
          <w:bCs/>
        </w:rPr>
        <w:t>Сведения о количестве субъектов малого и среднего предпринимательства, об их классификации по видам экономической деятельности и об обороте товаров (работ, услуг), производимых данными субъектами на 01.05.2018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0"/>
        <w:gridCol w:w="3212"/>
        <w:gridCol w:w="4097"/>
      </w:tblGrid>
      <w:tr w:rsidR="00BA2207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Вид экономической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Количество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Сведения об обороте товаров (работ, услуг), производимых субъектами малого и среднего предпринимательства</w:t>
            </w:r>
          </w:p>
        </w:tc>
      </w:tr>
      <w:tr w:rsidR="00BA2207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</w:pPr>
            <w:r>
              <w:t>Торговля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t>Сведения отсутствуют</w:t>
            </w:r>
          </w:p>
        </w:tc>
      </w:tr>
    </w:tbl>
    <w:p w:rsidR="00BA2207" w:rsidRDefault="00BA2207" w:rsidP="00BA2207">
      <w:pPr>
        <w:spacing w:before="100" w:beforeAutospacing="1" w:after="100" w:afterAutospacing="1"/>
      </w:pPr>
      <w:r>
        <w:rPr>
          <w:b/>
          <w:bCs/>
        </w:rPr>
        <w:t xml:space="preserve">Сведения о числе замещенных рабочих мест в субъектах малого и среднего </w:t>
      </w:r>
      <w:proofErr w:type="gramStart"/>
      <w:r>
        <w:rPr>
          <w:b/>
          <w:bCs/>
        </w:rPr>
        <w:t>предпринимательства,  об</w:t>
      </w:r>
      <w:proofErr w:type="gramEnd"/>
      <w:r>
        <w:rPr>
          <w:b/>
          <w:bCs/>
        </w:rPr>
        <w:t xml:space="preserve"> их финансово-экономическом состоянии на 01.05.2018года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2"/>
        <w:gridCol w:w="3707"/>
        <w:gridCol w:w="3580"/>
      </w:tblGrid>
      <w:tr w:rsidR="00BA2207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Вид экономической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Число замещенных рабочих мест в субъектах малого и среднего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Средняя заработная плата в субъектах малого и среднего предпринимательства</w:t>
            </w:r>
          </w:p>
        </w:tc>
      </w:tr>
      <w:tr w:rsidR="00BA2207" w:rsidTr="00BA220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</w:pPr>
            <w:r>
              <w:t>Торговля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2207" w:rsidRDefault="00BA2207">
            <w:pPr>
              <w:spacing w:before="100" w:beforeAutospacing="1" w:after="100" w:afterAutospacing="1"/>
              <w:jc w:val="center"/>
            </w:pPr>
            <w:r>
              <w:t>Сведения отсутствуют</w:t>
            </w:r>
          </w:p>
        </w:tc>
      </w:tr>
    </w:tbl>
    <w:p w:rsidR="00BA2207" w:rsidRDefault="00BA2207" w:rsidP="00BA2207">
      <w:pPr>
        <w:spacing w:before="100" w:beforeAutospacing="1" w:after="100" w:afterAutospacing="1"/>
      </w:pPr>
      <w:r>
        <w:t>Иные сведения финансово-экономического состояния субъектов малого и среднего предпринимательства отсутствуют.</w:t>
      </w:r>
    </w:p>
    <w:p w:rsidR="00BA2207" w:rsidRDefault="00BA2207" w:rsidP="00BA2207">
      <w:pPr>
        <w:spacing w:before="100" w:beforeAutospacing="1" w:after="100" w:afterAutospacing="1"/>
      </w:pPr>
      <w:r>
        <w:t>В целях создания благоприятного предпринимательского климата и условий для ведения бизнеса разработаны </w:t>
      </w:r>
      <w:proofErr w:type="gramStart"/>
      <w:r>
        <w:t>мероприятия </w:t>
      </w:r>
      <w:r>
        <w:rPr>
          <w:i/>
          <w:iCs/>
        </w:rPr>
        <w:t> «</w:t>
      </w:r>
      <w:proofErr w:type="gramEnd"/>
      <w:r>
        <w:rPr>
          <w:i/>
          <w:iCs/>
        </w:rPr>
        <w:t>Развитие субъектов малого и среднего предпринимательства  на территории муниципального образования «</w:t>
      </w:r>
      <w:r>
        <w:rPr>
          <w:i/>
          <w:iCs/>
        </w:rPr>
        <w:t>Рябч</w:t>
      </w:r>
      <w:bookmarkStart w:id="0" w:name="_GoBack"/>
      <w:bookmarkEnd w:id="0"/>
      <w:r>
        <w:rPr>
          <w:i/>
          <w:iCs/>
        </w:rPr>
        <w:t>инское сельское поселение» на 2015-2019 годы»</w:t>
      </w:r>
    </w:p>
    <w:p w:rsidR="00BA2207" w:rsidRDefault="00BA2207" w:rsidP="00BA2207">
      <w:pPr>
        <w:spacing w:before="100" w:beforeAutospacing="1" w:after="100" w:afterAutospacing="1"/>
        <w:rPr>
          <w:b/>
        </w:rPr>
      </w:pPr>
      <w:r>
        <w:rPr>
          <w:b/>
          <w:bCs/>
          <w:i/>
          <w:iCs/>
        </w:rPr>
        <w:t>Цель и Задачи Мероприятий.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b/>
          <w:bCs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Мероприятий является обеспечение благоприятных условий для развития малого и среднего предпринимательства на основе повышения качества и эффективности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  поддержки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муниципальном уровне.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Мероприятий определяются их конечной целью и заключаются в: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создании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отработке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ускоренном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создании новых рабочих мест, обеспечении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создании условий для экономического роста, адресной методической, информационной, </w:t>
      </w:r>
      <w:r>
        <w:rPr>
          <w:rFonts w:ascii="Times New Roman" w:hAnsi="Times New Roman" w:cs="Times New Roman"/>
          <w:sz w:val="24"/>
          <w:szCs w:val="24"/>
        </w:rPr>
        <w:lastRenderedPageBreak/>
        <w:t>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развития инфраструктуры поддержки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практическом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Каждая из задач имеет взаимообусловленные связи с другими, которые в зависимости от функций государственной поддержки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малого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решаются по следующим направлениям: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совершенствование  нормативно</w:t>
      </w:r>
      <w:proofErr w:type="gramEnd"/>
      <w:r>
        <w:rPr>
          <w:rFonts w:ascii="Times New Roman" w:hAnsi="Times New Roman" w:cs="Times New Roman"/>
          <w:sz w:val="24"/>
          <w:szCs w:val="24"/>
        </w:rPr>
        <w:t>-правовой базы развития и  поддержки малого 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содействие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финансовой кредитной поддержке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создание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BA2207" w:rsidRDefault="00BA2207" w:rsidP="00BA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научно</w:t>
      </w:r>
      <w:proofErr w:type="gramEnd"/>
      <w:r>
        <w:rPr>
          <w:rFonts w:ascii="Times New Roman" w:hAnsi="Times New Roman" w:cs="Times New Roman"/>
          <w:sz w:val="24"/>
          <w:szCs w:val="24"/>
        </w:rPr>
        <w:t>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BA2207" w:rsidRDefault="00BA2207" w:rsidP="00BA2207">
      <w:pPr>
        <w:spacing w:before="100" w:beforeAutospacing="1" w:after="100" w:afterAutospacing="1"/>
        <w:rPr>
          <w:b/>
          <w:bCs/>
          <w:i/>
          <w:iCs/>
        </w:rPr>
      </w:pPr>
    </w:p>
    <w:p w:rsidR="00BA2207" w:rsidRDefault="00BA2207" w:rsidP="00BA2207">
      <w:pPr>
        <w:spacing w:before="100" w:beforeAutospacing="1" w:after="100" w:afterAutospacing="1"/>
        <w:rPr>
          <w:b/>
          <w:bCs/>
          <w:i/>
          <w:iCs/>
        </w:rPr>
      </w:pPr>
    </w:p>
    <w:p w:rsidR="00BA2207" w:rsidRDefault="00BA2207" w:rsidP="00BA2207">
      <w:pPr>
        <w:spacing w:before="100" w:beforeAutospacing="1" w:after="100" w:afterAutospacing="1"/>
      </w:pPr>
      <w:r>
        <w:t> </w:t>
      </w:r>
    </w:p>
    <w:p w:rsidR="00B52247" w:rsidRDefault="00B52247"/>
    <w:sectPr w:rsidR="00B52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A0"/>
    <w:rsid w:val="002065A0"/>
    <w:rsid w:val="002B651A"/>
    <w:rsid w:val="00B52247"/>
    <w:rsid w:val="00BA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612E2-3C46-408D-8CA6-DEC74FFD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2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2018-06-05T10:58:00Z</dcterms:created>
  <dcterms:modified xsi:type="dcterms:W3CDTF">2018-06-05T11:09:00Z</dcterms:modified>
</cp:coreProperties>
</file>